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A0" w:rsidRDefault="00B619A0" w:rsidP="00B619A0">
      <w:r w:rsidRPr="00537535">
        <w:t>Pre-Calculus Honors</w:t>
      </w:r>
      <w:r w:rsidRPr="00537535">
        <w:tab/>
      </w:r>
      <w:r w:rsidRPr="00537535">
        <w:tab/>
      </w:r>
      <w:r w:rsidRPr="00537535">
        <w:tab/>
        <w:t xml:space="preserve">Behavior &amp; Graphs of Polynomial Functions   </w:t>
      </w:r>
      <w:r w:rsidRPr="00537535">
        <w:tab/>
      </w:r>
      <w:r w:rsidRPr="00537535">
        <w:tab/>
        <w:t>Section 2.3</w:t>
      </w:r>
    </w:p>
    <w:p w:rsidR="00B619A0" w:rsidRDefault="00B619A0" w:rsidP="00B619A0"/>
    <w:p w:rsidR="00B619A0" w:rsidRDefault="00B619A0" w:rsidP="00B619A0">
      <w:r>
        <w:t xml:space="preserve">Write the polynomial in standard form, state the leading coefficient, state the degree and describe the end behavior using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/>
              </w:rPr>
              <m:t xml:space="preserve"> and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>→-∞</m:t>
                    </m:r>
                  </m:lim>
                </m:limLow>
              </m:fName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/>
                  </w:rPr>
                  <m:t>.</m:t>
                </m:r>
              </m:e>
            </m:func>
          </m:e>
        </m:func>
      </m:oMath>
    </w:p>
    <w:p w:rsidR="00B619A0" w:rsidRPr="005D4C39" w:rsidRDefault="00B619A0" w:rsidP="00B619A0">
      <w:pPr>
        <w:rPr>
          <w:sz w:val="10"/>
          <w:szCs w:val="10"/>
        </w:rPr>
      </w:pPr>
    </w:p>
    <w:p w:rsidR="00B619A0" w:rsidRDefault="00B619A0" w:rsidP="00B619A0">
      <w:r>
        <w:t xml:space="preserve">1.  </w:t>
      </w:r>
      <w:r w:rsidRPr="005206AF">
        <w:rPr>
          <w:position w:val="-10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20.25pt" o:ole="">
            <v:imagedata r:id="rId4" o:title=""/>
          </v:shape>
          <o:OLEObject Type="Embed" ProgID="Equation.3" ShapeID="_x0000_i1025" DrawAspect="Content" ObjectID="_1451825505" r:id="rId5"/>
        </w:object>
      </w:r>
    </w:p>
    <w:p w:rsidR="00B619A0" w:rsidRDefault="00B619A0" w:rsidP="00B619A0">
      <w:r>
        <w:t xml:space="preserve">2.  </w:t>
      </w:r>
      <w:r w:rsidRPr="005206AF">
        <w:rPr>
          <w:position w:val="-10"/>
        </w:rPr>
        <w:object w:dxaOrig="2220" w:dyaOrig="400">
          <v:shape id="_x0000_i1026" type="#_x0000_t75" style="width:111pt;height:20.25pt" o:ole="">
            <v:imagedata r:id="rId6" o:title=""/>
          </v:shape>
          <o:OLEObject Type="Embed" ProgID="Equation.3" ShapeID="_x0000_i1026" DrawAspect="Content" ObjectID="_1451825506" r:id="rId7"/>
        </w:object>
      </w:r>
    </w:p>
    <w:p w:rsidR="00B619A0" w:rsidRDefault="00B619A0" w:rsidP="00B619A0">
      <w:r>
        <w:t xml:space="preserve">3.  </w:t>
      </w:r>
      <w:r w:rsidRPr="005206AF">
        <w:rPr>
          <w:position w:val="-10"/>
        </w:rPr>
        <w:object w:dxaOrig="2200" w:dyaOrig="400">
          <v:shape id="_x0000_i1027" type="#_x0000_t75" style="width:110.25pt;height:20.25pt" o:ole="">
            <v:imagedata r:id="rId8" o:title=""/>
          </v:shape>
          <o:OLEObject Type="Embed" ProgID="Equation.3" ShapeID="_x0000_i1027" DrawAspect="Content" ObjectID="_1451825507" r:id="rId9"/>
        </w:object>
      </w:r>
    </w:p>
    <w:p w:rsidR="00B619A0" w:rsidRDefault="00B619A0" w:rsidP="00B619A0">
      <w:r>
        <w:t xml:space="preserve">4.  </w:t>
      </w:r>
      <w:r w:rsidRPr="005206AF">
        <w:rPr>
          <w:position w:val="-10"/>
        </w:rPr>
        <w:object w:dxaOrig="2120" w:dyaOrig="400">
          <v:shape id="_x0000_i1028" type="#_x0000_t75" style="width:105.75pt;height:20.25pt" o:ole="">
            <v:imagedata r:id="rId10" o:title=""/>
          </v:shape>
          <o:OLEObject Type="Embed" ProgID="Equation.3" ShapeID="_x0000_i1028" DrawAspect="Content" ObjectID="_1451825508" r:id="rId11"/>
        </w:object>
      </w:r>
    </w:p>
    <w:p w:rsidR="00B619A0" w:rsidRDefault="00B619A0" w:rsidP="00B619A0">
      <w:r>
        <w:t xml:space="preserve">5.  </w:t>
      </w:r>
      <w:r w:rsidRPr="005206AF">
        <w:rPr>
          <w:position w:val="-10"/>
        </w:rPr>
        <w:object w:dxaOrig="1480" w:dyaOrig="400">
          <v:shape id="_x0000_i1029" type="#_x0000_t75" style="width:74.25pt;height:20.25pt" o:ole="">
            <v:imagedata r:id="rId12" o:title=""/>
          </v:shape>
          <o:OLEObject Type="Embed" ProgID="Equation.3" ShapeID="_x0000_i1029" DrawAspect="Content" ObjectID="_1451825509" r:id="rId13"/>
        </w:object>
      </w:r>
    </w:p>
    <w:p w:rsidR="00B619A0" w:rsidRPr="005D4C39" w:rsidRDefault="00B619A0" w:rsidP="00B619A0">
      <w:pPr>
        <w:rPr>
          <w:sz w:val="10"/>
          <w:szCs w:val="10"/>
        </w:rPr>
      </w:pPr>
    </w:p>
    <w:p w:rsidR="00B619A0" w:rsidRDefault="00B619A0" w:rsidP="00B619A0">
      <w:r>
        <w:t xml:space="preserve">State the maximum number of turns and the possible number of positive and negative, real roots for each polynomial.  </w:t>
      </w:r>
    </w:p>
    <w:p w:rsidR="00B619A0" w:rsidRPr="005D4C39" w:rsidRDefault="00B619A0" w:rsidP="00B619A0">
      <w:pPr>
        <w:rPr>
          <w:sz w:val="10"/>
          <w:szCs w:val="10"/>
        </w:rPr>
      </w:pPr>
    </w:p>
    <w:p w:rsidR="00B619A0" w:rsidRDefault="005D4C39" w:rsidP="00B619A0">
      <w:r>
        <w:t>6</w:t>
      </w:r>
      <w:r w:rsidR="00B619A0">
        <w:t xml:space="preserve">.  </w:t>
      </w:r>
      <w:r w:rsidR="00B619A0" w:rsidRPr="00754464">
        <w:rPr>
          <w:position w:val="-10"/>
        </w:rPr>
        <w:object w:dxaOrig="3140" w:dyaOrig="400">
          <v:shape id="_x0000_i1036" type="#_x0000_t75" style="width:156.75pt;height:20.25pt" o:ole="">
            <v:imagedata r:id="rId14" o:title=""/>
          </v:shape>
          <o:OLEObject Type="Embed" ProgID="Equation.3" ShapeID="_x0000_i1036" DrawAspect="Content" ObjectID="_1451825510" r:id="rId15"/>
        </w:object>
      </w:r>
    </w:p>
    <w:p w:rsidR="00B619A0" w:rsidRDefault="005D4C39" w:rsidP="00B619A0">
      <w:r>
        <w:t>7</w:t>
      </w:r>
      <w:r w:rsidR="00B619A0">
        <w:t xml:space="preserve">.  </w:t>
      </w:r>
      <w:r w:rsidR="00B619A0" w:rsidRPr="00754464">
        <w:rPr>
          <w:position w:val="-10"/>
        </w:rPr>
        <w:object w:dxaOrig="2500" w:dyaOrig="400">
          <v:shape id="_x0000_i1037" type="#_x0000_t75" style="width:125.25pt;height:20.25pt" o:ole="">
            <v:imagedata r:id="rId16" o:title=""/>
          </v:shape>
          <o:OLEObject Type="Embed" ProgID="Equation.3" ShapeID="_x0000_i1037" DrawAspect="Content" ObjectID="_1451825511" r:id="rId17"/>
        </w:object>
      </w:r>
    </w:p>
    <w:p w:rsidR="00B619A0" w:rsidRDefault="005D4C39" w:rsidP="00B619A0">
      <w:r>
        <w:t>8</w:t>
      </w:r>
      <w:r w:rsidR="00B619A0">
        <w:t xml:space="preserve">.  </w:t>
      </w:r>
      <w:r w:rsidR="00B619A0" w:rsidRPr="00754464">
        <w:rPr>
          <w:position w:val="-10"/>
        </w:rPr>
        <w:object w:dxaOrig="1820" w:dyaOrig="400">
          <v:shape id="_x0000_i1038" type="#_x0000_t75" style="width:90.75pt;height:20.25pt" o:ole="">
            <v:imagedata r:id="rId18" o:title=""/>
          </v:shape>
          <o:OLEObject Type="Embed" ProgID="Equation.3" ShapeID="_x0000_i1038" DrawAspect="Content" ObjectID="_1451825512" r:id="rId19"/>
        </w:object>
      </w:r>
    </w:p>
    <w:p w:rsidR="005D4C39" w:rsidRPr="005D4C39" w:rsidRDefault="005D4C39" w:rsidP="00B619A0">
      <w:pPr>
        <w:rPr>
          <w:sz w:val="10"/>
          <w:szCs w:val="10"/>
        </w:rPr>
      </w:pPr>
    </w:p>
    <w:p w:rsidR="00B619A0" w:rsidRDefault="00B619A0" w:rsidP="00B619A0">
      <w:r>
        <w:t>For each polynomial, state the degree, the number of real zeros and the number of complex zeros.</w:t>
      </w:r>
    </w:p>
    <w:p w:rsidR="00B619A0" w:rsidRDefault="007439CC" w:rsidP="00B619A0">
      <w:r>
        <w:rPr>
          <w:noProof/>
        </w:rPr>
        <w:pict>
          <v:shape id="Freeform 2" o:spid="_x0000_s1026" style="position:absolute;margin-left:48pt;margin-top:8.2pt;width:102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" path="m,2160c30,1500,60,840,120,720v60,-120,180,780,240,720c420,1380,420,420,480,360v60,-60,160,750,240,720c800,1050,880,180,960,180v80,,160,900,240,900c1280,1080,1360,180,1440,180v80,,140,930,240,900c1780,1050,1980,180,2040,e" filled="f">
            <v:stroke startarrow="block" endarrow="block"/>
            <v:path arrowok="t" o:connecttype="custom" o:connectlocs="0,1371600;76200,457200;228600,914400;304800,228600;457200,685800;609600,114300;762000,685800;914400,114300;1066800,685800;1295400,0" o:connectangles="0,0,0,0,0,0,0,0,0,0"/>
          </v:shape>
        </w:pict>
      </w:r>
      <w:r w:rsidR="00B619A0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104140</wp:posOffset>
            </wp:positionV>
            <wp:extent cx="1457325" cy="1466850"/>
            <wp:effectExtent l="19050" t="0" r="9525" b="0"/>
            <wp:wrapNone/>
            <wp:docPr id="44" name="Picture 3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9A0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104140</wp:posOffset>
            </wp:positionV>
            <wp:extent cx="1457325" cy="1466850"/>
            <wp:effectExtent l="19050" t="0" r="9525" b="0"/>
            <wp:wrapNone/>
            <wp:docPr id="45" name="Picture 2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9A0" w:rsidRDefault="007439CC" w:rsidP="005D4C39">
      <w:r>
        <w:rPr>
          <w:noProof/>
        </w:rPr>
        <w:pict>
          <v:shape id="Freeform 1" o:spid="_x0000_s1033" style="position:absolute;margin-left:390pt;margin-top:57.4pt;width:3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" path="m,720c130,360,260,,360,,460,,560,600,600,720e" filled="f">
            <v:stroke startarrow="block" endarrow="block"/>
            <v:path arrowok="t" o:connecttype="custom" o:connectlocs="0,457200;228600,0;381000,457200" o:connectangles="0,0,0"/>
          </v:shape>
        </w:pict>
      </w:r>
      <w:r w:rsidR="005D4C39">
        <w:t>9</w:t>
      </w:r>
      <w:r w:rsidR="00B619A0">
        <w:t xml:space="preserve">.  </w:t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5D4C39">
        <w:t>10</w:t>
      </w:r>
      <w:r w:rsidR="00B619A0">
        <w:t xml:space="preserve">.  </w:t>
      </w:r>
    </w:p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Pr="005D4C39" w:rsidRDefault="00B619A0" w:rsidP="00B619A0">
      <w:pPr>
        <w:rPr>
          <w:sz w:val="10"/>
          <w:szCs w:val="10"/>
        </w:rPr>
      </w:pPr>
    </w:p>
    <w:p w:rsidR="00B619A0" w:rsidRDefault="00B619A0" w:rsidP="00B619A0">
      <w:r>
        <w:t xml:space="preserve">Write the equation of the polynomial with the given characteristics.  Remember that unless a specific point is indicated, the equation should be generic.  </w:t>
      </w:r>
    </w:p>
    <w:p w:rsidR="00B619A0" w:rsidRDefault="00B619A0" w:rsidP="00B619A0"/>
    <w:p w:rsidR="00B619A0" w:rsidRDefault="007439CC" w:rsidP="005D4C39">
      <w:r>
        <w:rPr>
          <w:noProof/>
        </w:rPr>
        <w:pict>
          <v:group id="Group 21" o:spid="_x0000_s1032" style="position:absolute;margin-left:345.75pt;margin-top:2.1pt;width:97.5pt;height:85.5pt;z-index:251667456" coordorigin="1425,1680" coordsize="195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7" type="#_x0000_t32" style="position:absolute;left:2354;top:1680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<v:stroke startarrow="block" endarrow="block"/>
            </v:shape>
            <v:shape id="AutoShape 23" o:spid="_x0000_s1028" type="#_x0000_t32" style="position:absolute;left:1425;top:2565;width:195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<v:stroke startarrow="block" endarrow="block"/>
            </v:shape>
          </v:group>
        </w:pict>
      </w:r>
      <w:r>
        <w:rPr>
          <w:noProof/>
        </w:rPr>
        <w:pict>
          <v:group id="Group 20" o:spid="_x0000_s1029" style="position:absolute;margin-left:35.25pt;margin-top:6.6pt;width:97.5pt;height:85.5pt;z-index:251666432" coordorigin="1425,1680" coordsize="195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">
            <v:shape id="AutoShape 18" o:spid="_x0000_s1031" type="#_x0000_t32" style="position:absolute;left:2354;top:1680;width:0;height:17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<v:stroke startarrow="block" endarrow="block"/>
            </v:shape>
            <v:shape id="AutoShape 19" o:spid="_x0000_s1030" type="#_x0000_t32" style="position:absolute;left:1425;top:2565;width:195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jEsQAAADaAAAADwAAAGRycy9kb3ducmV2LnhtbESPQWvCQBSE7wX/w/IK3urGSqREVylS&#10;SaFoaWzuj+wzCWbfhuxq0vz6rlDocZiZb5j1djCNuFHnassK5rMIBHFhdc2lgu/T/ukFhPPIGhvL&#10;pOCHHGw3k4c1Jtr2/EW3zJciQNglqKDyvk2kdEVFBt3MtsTBO9vOoA+yK6XusA9w08jnKFpKgzWH&#10;hQpb2lVUXLKrUTAeUjod8Dx+vmX58SNO5/Exz5WaPg6vKxCeBv8f/mu/awULuF8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8eMSxAAAANoAAAAPAAAAAAAAAAAA&#10;AAAAAKECAABkcnMvZG93bnJldi54bWxQSwUGAAAAAAQABAD5AAAAkgMAAAAA&#10;">
              <v:stroke startarrow="block" endarrow="block"/>
            </v:shape>
          </v:group>
        </w:pict>
      </w:r>
      <w:r w:rsidR="00764554">
        <w:t>1</w:t>
      </w:r>
      <w:r w:rsidR="005D4C39">
        <w:t>1</w:t>
      </w:r>
      <w:r w:rsidR="00B619A0">
        <w:t xml:space="preserve">.  </w:t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</w:r>
      <w:r w:rsidR="00B619A0">
        <w:tab/>
        <w:t>1</w:t>
      </w:r>
      <w:r w:rsidR="005D4C39">
        <w:t>2</w:t>
      </w:r>
      <w:r w:rsidR="00B619A0">
        <w:t xml:space="preserve">.       </w:t>
      </w:r>
    </w:p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B619A0" w:rsidRDefault="00B619A0" w:rsidP="00B619A0"/>
    <w:p w:rsidR="00110D50" w:rsidRDefault="00110D50" w:rsidP="005D4C39">
      <w:r>
        <w:t xml:space="preserve">For each polynomial function, find the x- and y-intercepts, state the multiplicity of each x-intercept, </w:t>
      </w:r>
      <w:r w:rsidR="005D4C39">
        <w:t>determine whether the graph crosses or touches the x-axis at each x-intercept, s</w:t>
      </w:r>
      <w:r>
        <w:t xml:space="preserve">tate the </w:t>
      </w:r>
      <w:r w:rsidR="005D4C39">
        <w:t>maximum number of turns of the graph</w:t>
      </w:r>
      <w:r>
        <w:t xml:space="preserve">, and using a graphing calculator, state all local extrema, if any exist, to the ten-thousandth place.  </w:t>
      </w:r>
    </w:p>
    <w:p w:rsidR="00110D50" w:rsidRDefault="00110D50" w:rsidP="00B619A0"/>
    <w:p w:rsidR="00110D50" w:rsidRDefault="005D4C39" w:rsidP="005D4C39">
      <w:r>
        <w:t>13</w:t>
      </w:r>
      <w:r w:rsidR="00110D50">
        <w:t xml:space="preserve">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110D50" w:rsidRDefault="00110D50" w:rsidP="00B619A0"/>
    <w:p w:rsidR="00110D50" w:rsidRDefault="005D4C39" w:rsidP="00B619A0">
      <w:r>
        <w:t>14</w:t>
      </w:r>
      <w:r w:rsidR="00110D50">
        <w:t xml:space="preserve">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(x+4)</m:t>
        </m:r>
      </m:oMath>
    </w:p>
    <w:p w:rsidR="007D5B4F" w:rsidRDefault="007D5B4F" w:rsidP="00B619A0"/>
    <w:p w:rsidR="007D5B4F" w:rsidRDefault="005D4C39" w:rsidP="00B619A0">
      <w:r>
        <w:t>15</w:t>
      </w:r>
      <w:r w:rsidR="007D5B4F">
        <w:t xml:space="preserve">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=x(x-2)(x+4)</m:t>
        </m:r>
      </m:oMath>
    </w:p>
    <w:p w:rsidR="007D5B4F" w:rsidRDefault="007D5B4F" w:rsidP="00B619A0"/>
    <w:p w:rsidR="00DD47E5" w:rsidRPr="005D4C39" w:rsidRDefault="005D4C39" w:rsidP="005D4C39">
      <w:r>
        <w:t>16</w:t>
      </w:r>
      <w:r w:rsidR="007D5B4F">
        <w:t xml:space="preserve">. 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(x-2)(x+2)</m:t>
        </m:r>
        <w:bookmarkStart w:id="0" w:name="_GoBack"/>
        <w:bookmarkEnd w:id="0"/>
      </m:oMath>
    </w:p>
    <w:sectPr w:rsidR="00DD47E5" w:rsidRPr="005D4C39" w:rsidSect="00B61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19A0"/>
    <w:rsid w:val="000F070F"/>
    <w:rsid w:val="00110D50"/>
    <w:rsid w:val="00553985"/>
    <w:rsid w:val="005D4C39"/>
    <w:rsid w:val="007439CC"/>
    <w:rsid w:val="00764554"/>
    <w:rsid w:val="007D5B4F"/>
    <w:rsid w:val="00B619A0"/>
    <w:rsid w:val="00DD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AutoShape 22"/>
        <o:r id="V:Rule2" type="connector" idref="#AutoShape 23"/>
        <o:r id="V:Rule3" type="connector" idref="#AutoShape 18"/>
        <o:r id="V:Rule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A0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45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A0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455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cp:lastPrinted>2013-09-08T19:37:00Z</cp:lastPrinted>
  <dcterms:created xsi:type="dcterms:W3CDTF">2014-01-21T21:05:00Z</dcterms:created>
  <dcterms:modified xsi:type="dcterms:W3CDTF">2014-01-21T21:05:00Z</dcterms:modified>
</cp:coreProperties>
</file>